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CC89FA" w14:textId="68900878" w:rsidR="00071426" w:rsidRDefault="00071426">
      <w:pPr>
        <w:tabs>
          <w:tab w:val="left" w:pos="8137"/>
        </w:tabs>
        <w:spacing w:before="60" w:after="60"/>
        <w:jc w:val="center"/>
        <w:rPr>
          <w:b/>
          <w:bCs/>
          <w:lang w:val="lt-LT"/>
        </w:rPr>
      </w:pPr>
      <w:bookmarkStart w:id="0" w:name="_kihopkzht8yr" w:colFirst="0" w:colLast="0"/>
      <w:bookmarkEnd w:id="0"/>
      <w:r w:rsidRPr="00071426">
        <w:rPr>
          <w:b/>
          <w:bCs/>
          <w:lang w:val="lt-LT"/>
        </w:rPr>
        <w:t>KAUNO MBA TENTINI</w:t>
      </w:r>
      <w:r w:rsidR="00D3390C">
        <w:rPr>
          <w:b/>
          <w:bCs/>
          <w:lang w:val="lt-LT"/>
        </w:rPr>
        <w:t>Ų</w:t>
      </w:r>
      <w:r w:rsidRPr="00071426">
        <w:rPr>
          <w:b/>
          <w:bCs/>
          <w:lang w:val="lt-LT"/>
        </w:rPr>
        <w:t xml:space="preserve"> STOGINI</w:t>
      </w:r>
      <w:r w:rsidR="00D3390C">
        <w:rPr>
          <w:b/>
          <w:bCs/>
          <w:lang w:val="lt-LT"/>
        </w:rPr>
        <w:t>Ų</w:t>
      </w:r>
      <w:r w:rsidRPr="00071426">
        <w:rPr>
          <w:b/>
          <w:bCs/>
          <w:lang w:val="lt-LT"/>
        </w:rPr>
        <w:t>/A</w:t>
      </w:r>
      <w:r w:rsidR="00B37860">
        <w:rPr>
          <w:b/>
          <w:bCs/>
          <w:lang w:val="lt-LT"/>
        </w:rPr>
        <w:t>N</w:t>
      </w:r>
      <w:r w:rsidRPr="00071426">
        <w:rPr>
          <w:b/>
          <w:bCs/>
          <w:lang w:val="lt-LT"/>
        </w:rPr>
        <w:t>GAR</w:t>
      </w:r>
      <w:r w:rsidR="00D3390C">
        <w:rPr>
          <w:b/>
          <w:bCs/>
          <w:lang w:val="lt-LT"/>
        </w:rPr>
        <w:t>Ų</w:t>
      </w:r>
      <w:r w:rsidRPr="00071426">
        <w:rPr>
          <w:b/>
          <w:bCs/>
          <w:lang w:val="lt-LT"/>
        </w:rPr>
        <w:t xml:space="preserve"> </w:t>
      </w:r>
      <w:r w:rsidR="00B37860">
        <w:rPr>
          <w:b/>
          <w:bCs/>
          <w:lang w:val="lt-LT"/>
        </w:rPr>
        <w:t>Į</w:t>
      </w:r>
      <w:r w:rsidRPr="00071426">
        <w:rPr>
          <w:b/>
          <w:bCs/>
          <w:lang w:val="lt-LT"/>
        </w:rPr>
        <w:t>RENGIMO</w:t>
      </w:r>
      <w:r>
        <w:rPr>
          <w:b/>
          <w:bCs/>
          <w:lang w:val="lt-LT"/>
        </w:rPr>
        <w:t xml:space="preserve"> DARBŲ PIRKIMO</w:t>
      </w:r>
    </w:p>
    <w:p w14:paraId="53BFC6EB" w14:textId="6ED54532" w:rsidR="00A07ADB" w:rsidRDefault="002C0189">
      <w:pPr>
        <w:tabs>
          <w:tab w:val="left" w:pos="8137"/>
        </w:tabs>
        <w:spacing w:before="60" w:after="60"/>
        <w:jc w:val="center"/>
        <w:rPr>
          <w:b/>
          <w:bCs/>
        </w:rPr>
      </w:pPr>
      <w:r>
        <w:rPr>
          <w:b/>
          <w:bCs/>
        </w:rPr>
        <w:t>TECHNINĖ SPECIFIKACIJA</w:t>
      </w:r>
    </w:p>
    <w:p w14:paraId="7F3EF59E" w14:textId="77777777" w:rsidR="00A07ADB" w:rsidRDefault="00A07ADB"/>
    <w:p w14:paraId="2D619CD8" w14:textId="77777777" w:rsidR="00A07ADB" w:rsidRDefault="002C0189">
      <w:pPr>
        <w:jc w:val="center"/>
      </w:pPr>
      <w:r>
        <w:t>PIRKIMO OBJEKTAS IR APIMTYS</w:t>
      </w:r>
    </w:p>
    <w:p w14:paraId="76100466" w14:textId="77777777" w:rsidR="002B1220" w:rsidRDefault="002B1220">
      <w:pPr>
        <w:jc w:val="center"/>
      </w:pPr>
    </w:p>
    <w:p w14:paraId="452A0D71" w14:textId="2A829452" w:rsidR="00A07ADB" w:rsidRDefault="002C0189" w:rsidP="00CE1013">
      <w:pPr>
        <w:pStyle w:val="ListParagraph"/>
        <w:numPr>
          <w:ilvl w:val="0"/>
          <w:numId w:val="1"/>
        </w:numPr>
        <w:jc w:val="both"/>
      </w:pPr>
      <w:proofErr w:type="spellStart"/>
      <w:r>
        <w:t>Tentinių</w:t>
      </w:r>
      <w:proofErr w:type="spellEnd"/>
      <w:r>
        <w:t xml:space="preserve"> stoginių įrengimas Sandraugos g.12, Kaunas.</w:t>
      </w:r>
    </w:p>
    <w:p w14:paraId="79528855" w14:textId="5EB1D37E" w:rsidR="00A07ADB" w:rsidRDefault="002C0189" w:rsidP="00CE1013">
      <w:pPr>
        <w:pStyle w:val="ListParagraph"/>
        <w:numPr>
          <w:ilvl w:val="0"/>
          <w:numId w:val="1"/>
        </w:numPr>
        <w:jc w:val="both"/>
      </w:pPr>
      <w:r>
        <w:t xml:space="preserve">Kiekis – 4 </w:t>
      </w:r>
      <w:proofErr w:type="spellStart"/>
      <w:r>
        <w:t>tentinės</w:t>
      </w:r>
      <w:proofErr w:type="spellEnd"/>
      <w:r>
        <w:t xml:space="preserve"> stoginės</w:t>
      </w:r>
      <w:r w:rsidR="00B92615">
        <w:t>/angarai</w:t>
      </w:r>
      <w:r>
        <w:t xml:space="preserve"> su papildomomis sienomis.</w:t>
      </w:r>
    </w:p>
    <w:p w14:paraId="6E450E60" w14:textId="77777777" w:rsidR="00A07ADB" w:rsidRDefault="002C0189" w:rsidP="00CE1013">
      <w:pPr>
        <w:pStyle w:val="ListParagraph"/>
        <w:numPr>
          <w:ilvl w:val="0"/>
          <w:numId w:val="1"/>
        </w:numPr>
        <w:jc w:val="both"/>
      </w:pPr>
      <w:r>
        <w:t>Pirkimo objektas neskaidomas į pirkimo dalis.</w:t>
      </w:r>
    </w:p>
    <w:p w14:paraId="6A456F7C" w14:textId="77777777" w:rsidR="00A07ADB" w:rsidRDefault="00A07ADB">
      <w:pPr>
        <w:jc w:val="center"/>
      </w:pPr>
    </w:p>
    <w:p w14:paraId="3ADB9543" w14:textId="0B27FC77" w:rsidR="0008659B" w:rsidRDefault="002C0189">
      <w:r>
        <w:tab/>
      </w:r>
    </w:p>
    <w:p w14:paraId="1623D500" w14:textId="5AA831FF" w:rsidR="00A07ADB" w:rsidRDefault="0098542B">
      <w:pPr>
        <w:jc w:val="center"/>
      </w:pPr>
      <w:r>
        <w:t>DARBŲ APRAŠYMAS</w:t>
      </w:r>
    </w:p>
    <w:p w14:paraId="77AF1FDD" w14:textId="77777777" w:rsidR="00A07ADB" w:rsidRDefault="002C0189">
      <w:pPr>
        <w:jc w:val="center"/>
      </w:pPr>
      <w:r>
        <w:tab/>
      </w:r>
    </w:p>
    <w:p w14:paraId="14664A56" w14:textId="1293A29F" w:rsidR="00A07ADB" w:rsidRDefault="002C0189" w:rsidP="00CE1013">
      <w:pPr>
        <w:pStyle w:val="ListParagraph"/>
        <w:numPr>
          <w:ilvl w:val="0"/>
          <w:numId w:val="1"/>
        </w:numPr>
        <w:jc w:val="both"/>
      </w:pPr>
      <w:proofErr w:type="spellStart"/>
      <w:r>
        <w:t>Tentinės</w:t>
      </w:r>
      <w:proofErr w:type="spellEnd"/>
      <w:r>
        <w:t xml:space="preserve"> stoginės preliminarūs matmenys – 10,00m plotis x 15,00m ilgis x 5,00m aukštis.</w:t>
      </w:r>
    </w:p>
    <w:p w14:paraId="333E9232" w14:textId="1AD6BF60" w:rsidR="00A07ADB" w:rsidRDefault="002C0189" w:rsidP="00CE1013">
      <w:pPr>
        <w:pStyle w:val="ListParagraph"/>
        <w:numPr>
          <w:ilvl w:val="0"/>
          <w:numId w:val="1"/>
        </w:numPr>
        <w:jc w:val="both"/>
      </w:pPr>
      <w:r>
        <w:t xml:space="preserve">4  </w:t>
      </w:r>
      <w:proofErr w:type="spellStart"/>
      <w:r>
        <w:t>tentines</w:t>
      </w:r>
      <w:proofErr w:type="spellEnd"/>
      <w:r>
        <w:t xml:space="preserve"> stogines montuoti ant naujai kartu su angarais statomų blokų. </w:t>
      </w:r>
      <w:proofErr w:type="spellStart"/>
      <w:r>
        <w:t>Tentinės</w:t>
      </w:r>
      <w:proofErr w:type="spellEnd"/>
      <w:r>
        <w:t xml:space="preserve"> stoginės turi būti jungiamos lygiagrečiai viena prie kitos.</w:t>
      </w:r>
      <w:r w:rsidR="00586454">
        <w:t xml:space="preserve"> </w:t>
      </w:r>
      <w:proofErr w:type="spellStart"/>
      <w:r>
        <w:t>Tentinės</w:t>
      </w:r>
      <w:proofErr w:type="spellEnd"/>
      <w:r>
        <w:t xml:space="preserve"> stoginės turi būti </w:t>
      </w:r>
      <w:r w:rsidRPr="00C351D4">
        <w:t xml:space="preserve">uždarais galais su vėjo tinkleliu. </w:t>
      </w:r>
      <w:proofErr w:type="spellStart"/>
      <w:r w:rsidRPr="00C351D4">
        <w:t>Tentinio</w:t>
      </w:r>
      <w:proofErr w:type="spellEnd"/>
      <w:r w:rsidRPr="00C351D4">
        <w:t xml:space="preserve"> angaro</w:t>
      </w:r>
      <w:r>
        <w:t xml:space="preserve"> tvirtinimas ant „LEGO“</w:t>
      </w:r>
      <w:r w:rsidR="0083734C">
        <w:t xml:space="preserve"> tipo</w:t>
      </w:r>
      <w:r>
        <w:t xml:space="preserve"> blokų: PIN plokštė + varžtai.</w:t>
      </w:r>
    </w:p>
    <w:p w14:paraId="027B508D" w14:textId="5B6B548D" w:rsidR="00A07ADB" w:rsidRDefault="005B31B8" w:rsidP="00CE1013">
      <w:pPr>
        <w:pStyle w:val="ListParagraph"/>
        <w:numPr>
          <w:ilvl w:val="0"/>
          <w:numId w:val="1"/>
        </w:numPr>
        <w:jc w:val="both"/>
      </w:pPr>
      <w:proofErr w:type="spellStart"/>
      <w:r>
        <w:t>Tentinių</w:t>
      </w:r>
      <w:proofErr w:type="spellEnd"/>
      <w:r>
        <w:t xml:space="preserve"> stoginių </w:t>
      </w:r>
      <w:r w:rsidR="002C0189">
        <w:t>5</w:t>
      </w:r>
      <w:r w:rsidR="00E62E77">
        <w:t>,</w:t>
      </w:r>
      <w:r w:rsidR="002C0189">
        <w:t xml:space="preserve">00 m aukštis skaičiuojamas nuo </w:t>
      </w:r>
      <w:r w:rsidR="00D0215F">
        <w:t>„</w:t>
      </w:r>
      <w:r w:rsidR="0083734C" w:rsidRPr="0083734C">
        <w:t xml:space="preserve">LEGO“ tipo </w:t>
      </w:r>
      <w:r w:rsidR="002C0189">
        <w:t xml:space="preserve"> blokų viršaus.</w:t>
      </w:r>
    </w:p>
    <w:p w14:paraId="4FCDD02B" w14:textId="20933F40" w:rsidR="00A07ADB" w:rsidRDefault="00847CE5" w:rsidP="00CE1013">
      <w:pPr>
        <w:pStyle w:val="ListParagraph"/>
        <w:numPr>
          <w:ilvl w:val="0"/>
          <w:numId w:val="1"/>
        </w:numPr>
        <w:jc w:val="both"/>
      </w:pPr>
      <w:r>
        <w:t>„</w:t>
      </w:r>
      <w:r w:rsidR="002C0189">
        <w:t>LEGO</w:t>
      </w:r>
      <w:r>
        <w:t>“ tipo</w:t>
      </w:r>
      <w:r w:rsidR="002C0189">
        <w:t xml:space="preserve"> blokų sien</w:t>
      </w:r>
      <w:r w:rsidR="00FB044B">
        <w:t>ų</w:t>
      </w:r>
      <w:r w:rsidR="002C0189">
        <w:t xml:space="preserve"> į</w:t>
      </w:r>
      <w:r w:rsidR="00FB044B">
        <w:t>rengimas</w:t>
      </w:r>
      <w:r w:rsidR="002C0189">
        <w:t xml:space="preserve"> į</w:t>
      </w:r>
      <w:r w:rsidR="00FB044B">
        <w:t>eina į</w:t>
      </w:r>
      <w:r w:rsidR="002C0189">
        <w:t xml:space="preserve"> rangos apimtį.</w:t>
      </w:r>
      <w:r w:rsidR="002C0189">
        <w:br/>
        <w:t>Preliminarus sienų aukštis – 3,0 m.</w:t>
      </w:r>
      <w:r w:rsidR="002C0189">
        <w:br/>
        <w:t xml:space="preserve">Blokų kiekį </w:t>
      </w:r>
      <w:r w:rsidR="00343DD3">
        <w:t>rangovas</w:t>
      </w:r>
      <w:r w:rsidR="002C0189">
        <w:t xml:space="preserve"> įsivertina pagal pateiktus eskizus, matmenis ir darbo projektą.</w:t>
      </w:r>
      <w:r w:rsidR="002C0189">
        <w:br/>
      </w:r>
      <w:r w:rsidR="002505B3">
        <w:t>Rangov</w:t>
      </w:r>
      <w:r w:rsidR="002C0189">
        <w:t xml:space="preserve">as atsako už reikalingą blokų kiekio, išdėstymo ir konstrukcinio sprendinio parinkimą, užtikrinant statinio stabilumą bei atitikimą </w:t>
      </w:r>
      <w:proofErr w:type="spellStart"/>
      <w:r w:rsidR="002C0189">
        <w:t>Eurokodų</w:t>
      </w:r>
      <w:proofErr w:type="spellEnd"/>
      <w:r w:rsidR="002C0189">
        <w:t xml:space="preserve"> reikalavimams.</w:t>
      </w:r>
    </w:p>
    <w:p w14:paraId="25B7DC24" w14:textId="77777777" w:rsidR="00A07ADB" w:rsidRDefault="00A07ADB" w:rsidP="00CE1013">
      <w:pPr>
        <w:jc w:val="both"/>
      </w:pPr>
    </w:p>
    <w:p w14:paraId="19850561" w14:textId="77777777" w:rsidR="00A07ADB" w:rsidRDefault="002C0189">
      <w:r>
        <w:rPr>
          <w:noProof/>
        </w:rPr>
        <w:drawing>
          <wp:inline distT="0" distB="0" distL="0" distR="0" wp14:anchorId="682760FB" wp14:editId="49C058D2">
            <wp:extent cx="5731510" cy="19716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731510" cy="1971675"/>
                    </a:xfrm>
                    <a:prstGeom prst="rect">
                      <a:avLst/>
                    </a:prstGeom>
                    <a:ln/>
                  </pic:spPr>
                </pic:pic>
              </a:graphicData>
            </a:graphic>
          </wp:inline>
        </w:drawing>
      </w:r>
    </w:p>
    <w:p w14:paraId="1F2C2BD6" w14:textId="77777777" w:rsidR="00A07ADB" w:rsidRDefault="00A07ADB"/>
    <w:p w14:paraId="7C9A8329" w14:textId="77777777" w:rsidR="00A07ADB" w:rsidRDefault="002C0189">
      <w:r>
        <w:t xml:space="preserve"> </w:t>
      </w:r>
    </w:p>
    <w:p w14:paraId="4EA6B49A" w14:textId="7E44926B" w:rsidR="00A07ADB" w:rsidRDefault="002C0189" w:rsidP="00CE1013">
      <w:pPr>
        <w:pStyle w:val="ListParagraph"/>
        <w:numPr>
          <w:ilvl w:val="0"/>
          <w:numId w:val="1"/>
        </w:numPr>
        <w:jc w:val="both"/>
      </w:pPr>
      <w:r>
        <w:t>Statinys turi atitikti standartą – LST EN 1990:2004 „</w:t>
      </w:r>
      <w:proofErr w:type="spellStart"/>
      <w:r>
        <w:t>Eurokodas</w:t>
      </w:r>
      <w:proofErr w:type="spellEnd"/>
      <w:r>
        <w:t>. Konstrukcijų projektavimo pagrindai“.</w:t>
      </w:r>
    </w:p>
    <w:p w14:paraId="6C6B69C2" w14:textId="6AC0F16D" w:rsidR="00A07ADB" w:rsidRDefault="002C0189" w:rsidP="00CE1013">
      <w:pPr>
        <w:pStyle w:val="ListParagraph"/>
        <w:numPr>
          <w:ilvl w:val="0"/>
          <w:numId w:val="1"/>
        </w:numPr>
        <w:jc w:val="both"/>
      </w:pPr>
      <w:r>
        <w:t xml:space="preserve">Projektuojant konstrukciją privaloma įvertinti Kauno regiono sniego ir vėjo apkrovas pagal galiojančius </w:t>
      </w:r>
      <w:proofErr w:type="spellStart"/>
      <w:r>
        <w:t>Eurokodų</w:t>
      </w:r>
      <w:proofErr w:type="spellEnd"/>
      <w:r>
        <w:t xml:space="preserve"> reikalavimus, įskaitant galimas padidintas apkrovas dėl sniego sankaupų tarp sujungtų stoginių.</w:t>
      </w:r>
    </w:p>
    <w:p w14:paraId="6FC5344E" w14:textId="69CB4C7C" w:rsidR="00A07ADB" w:rsidRDefault="002C0189" w:rsidP="00CE1013">
      <w:pPr>
        <w:pStyle w:val="ListParagraph"/>
        <w:numPr>
          <w:ilvl w:val="0"/>
          <w:numId w:val="1"/>
        </w:numPr>
        <w:jc w:val="both"/>
      </w:pPr>
      <w:r>
        <w:t>Danga – 100% PVC tentas,  NEDEGUS (standartas EN 13501-1: B-S1 ar S2-d0), nepralaidus vandeniui ir apsaugantis nuo UV spindulių.</w:t>
      </w:r>
    </w:p>
    <w:p w14:paraId="7B7485D9" w14:textId="7C837D6D" w:rsidR="00A07ADB" w:rsidRDefault="002C0189" w:rsidP="00CE1013">
      <w:pPr>
        <w:pStyle w:val="ListParagraph"/>
        <w:numPr>
          <w:ilvl w:val="0"/>
          <w:numId w:val="1"/>
        </w:numPr>
        <w:jc w:val="both"/>
      </w:pPr>
      <w:r>
        <w:t>Tento spalva – išorė pilka (spalva derinama su Užsakovo atstovu), vidus baltas.</w:t>
      </w:r>
    </w:p>
    <w:p w14:paraId="403FDD3A" w14:textId="77777777" w:rsidR="00A07ADB" w:rsidRDefault="002C0189">
      <w:r>
        <w:rPr>
          <w:noProof/>
        </w:rPr>
        <w:lastRenderedPageBreak/>
        <w:drawing>
          <wp:inline distT="0" distB="0" distL="0" distR="0" wp14:anchorId="731C4FBF" wp14:editId="202C3BF7">
            <wp:extent cx="5731510" cy="197167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5731510" cy="1971675"/>
                    </a:xfrm>
                    <a:prstGeom prst="rect">
                      <a:avLst/>
                    </a:prstGeom>
                    <a:ln/>
                  </pic:spPr>
                </pic:pic>
              </a:graphicData>
            </a:graphic>
          </wp:inline>
        </w:drawing>
      </w:r>
    </w:p>
    <w:p w14:paraId="6D16DC99" w14:textId="77777777" w:rsidR="00A07ADB" w:rsidRDefault="00A07ADB" w:rsidP="00CE1013">
      <w:pPr>
        <w:jc w:val="both"/>
      </w:pPr>
    </w:p>
    <w:p w14:paraId="2119D451" w14:textId="33528C09" w:rsidR="00A07ADB" w:rsidRDefault="002C0189" w:rsidP="00CE1013">
      <w:pPr>
        <w:pStyle w:val="ListParagraph"/>
        <w:numPr>
          <w:ilvl w:val="0"/>
          <w:numId w:val="1"/>
        </w:numPr>
        <w:jc w:val="both"/>
      </w:pPr>
      <w:r>
        <w:t>Tarpai tarp arkų 1,00 m (arkos ovalios – apie 90 mm skersmens), ne mažiau nei 1.5</w:t>
      </w:r>
      <w:r w:rsidR="0093124E">
        <w:t xml:space="preserve"> </w:t>
      </w:r>
      <w:r>
        <w:t>mm storio.</w:t>
      </w:r>
    </w:p>
    <w:p w14:paraId="76F2EF47" w14:textId="5713E0B2" w:rsidR="00A07ADB" w:rsidRPr="00C351D4" w:rsidRDefault="002C0189" w:rsidP="00CE1013">
      <w:pPr>
        <w:pStyle w:val="ListParagraph"/>
        <w:numPr>
          <w:ilvl w:val="0"/>
          <w:numId w:val="1"/>
        </w:numPr>
        <w:jc w:val="both"/>
      </w:pPr>
      <w:proofErr w:type="spellStart"/>
      <w:r w:rsidRPr="00C351D4">
        <w:t>Tentinės</w:t>
      </w:r>
      <w:proofErr w:type="spellEnd"/>
      <w:r w:rsidRPr="00C351D4">
        <w:t xml:space="preserve"> stoginės galas turi būti dengtas vienspalviu tentu (4 vienetai).</w:t>
      </w:r>
    </w:p>
    <w:p w14:paraId="064879A9" w14:textId="5A192C84" w:rsidR="00A07ADB" w:rsidRDefault="002C0189" w:rsidP="00CE1013">
      <w:pPr>
        <w:pStyle w:val="ListParagraph"/>
        <w:numPr>
          <w:ilvl w:val="0"/>
          <w:numId w:val="1"/>
        </w:numPr>
        <w:jc w:val="both"/>
      </w:pPr>
      <w:r>
        <w:t>Statinio konstrukcija –  ne žemesnės kaip S420 klasės plienas arba lygiavertis (standartas NF EN 10346 arba lygiavertis standartas).</w:t>
      </w:r>
    </w:p>
    <w:p w14:paraId="256FF102" w14:textId="444A801F" w:rsidR="00A07ADB" w:rsidRDefault="002C0189" w:rsidP="00CE1013">
      <w:pPr>
        <w:pStyle w:val="ListParagraph"/>
        <w:numPr>
          <w:ilvl w:val="0"/>
          <w:numId w:val="1"/>
        </w:numPr>
        <w:jc w:val="both"/>
      </w:pPr>
      <w:r>
        <w:t>Statinio konstrukcijos apsauga nuo korozijos – pagaminta iš cinkuoto plieno rėmo pagal NF EN 10346 arba lygiavertis standartas.</w:t>
      </w:r>
    </w:p>
    <w:p w14:paraId="527D9E6F" w14:textId="5A7056FE" w:rsidR="00A07ADB" w:rsidRDefault="00B20351" w:rsidP="00CE1013">
      <w:pPr>
        <w:pStyle w:val="ListParagraph"/>
        <w:numPr>
          <w:ilvl w:val="0"/>
          <w:numId w:val="1"/>
        </w:numPr>
        <w:jc w:val="both"/>
      </w:pPr>
      <w:r>
        <w:t>Rangovas privalo u</w:t>
      </w:r>
      <w:r w:rsidR="002C0189">
        <w:t>žtikrinti, kad po surinkimo/pastatymo nebus jokios dangos pralaidos.</w:t>
      </w:r>
    </w:p>
    <w:p w14:paraId="3833F7D1" w14:textId="7ADAE204" w:rsidR="00A07ADB" w:rsidRDefault="002C0189" w:rsidP="00CE1013">
      <w:pPr>
        <w:pStyle w:val="ListParagraph"/>
        <w:numPr>
          <w:ilvl w:val="0"/>
          <w:numId w:val="1"/>
        </w:numPr>
        <w:jc w:val="both"/>
      </w:pPr>
      <w:r>
        <w:t>Profilių sujungimui turi būti naudojami cinkuoto plieno sujungiamieji elementai.</w:t>
      </w:r>
    </w:p>
    <w:p w14:paraId="3CB6F18E" w14:textId="0CE80D23" w:rsidR="00A07ADB" w:rsidRDefault="002C0189" w:rsidP="00CE1013">
      <w:pPr>
        <w:pStyle w:val="ListParagraph"/>
        <w:numPr>
          <w:ilvl w:val="0"/>
          <w:numId w:val="1"/>
        </w:numPr>
        <w:jc w:val="both"/>
      </w:pPr>
      <w:r>
        <w:t xml:space="preserve">Jungiant </w:t>
      </w:r>
      <w:proofErr w:type="spellStart"/>
      <w:r>
        <w:t>tentinę</w:t>
      </w:r>
      <w:proofErr w:type="spellEnd"/>
      <w:r>
        <w:t xml:space="preserve"> stoginę per vidury (tarp konstrukcijų) reikia sumontuoti lietaus surinkimo metalinę sistemą, per visą angaro ilgį (3 vienetai).</w:t>
      </w:r>
    </w:p>
    <w:p w14:paraId="515DAC40" w14:textId="6D1CAE91" w:rsidR="00A07ADB" w:rsidRDefault="002C0189" w:rsidP="00CE1013">
      <w:pPr>
        <w:pStyle w:val="ListParagraph"/>
        <w:numPr>
          <w:ilvl w:val="0"/>
          <w:numId w:val="1"/>
        </w:numPr>
      </w:pPr>
      <w:proofErr w:type="spellStart"/>
      <w:r>
        <w:t>Tentinės</w:t>
      </w:r>
      <w:proofErr w:type="spellEnd"/>
      <w:r>
        <w:t xml:space="preserve"> stoginės vidinėje pusėje turi būti sumontuota cinkuoto metalo tento apsauga (0.9 m aukštis).</w:t>
      </w:r>
    </w:p>
    <w:p w14:paraId="11A60106" w14:textId="77777777" w:rsidR="00A07ADB" w:rsidRDefault="002C0189">
      <w:r>
        <w:rPr>
          <w:noProof/>
        </w:rPr>
        <w:drawing>
          <wp:inline distT="0" distB="0" distL="0" distR="0" wp14:anchorId="5C0523A8" wp14:editId="4C35D553">
            <wp:extent cx="5731510" cy="197167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731510" cy="1971675"/>
                    </a:xfrm>
                    <a:prstGeom prst="rect">
                      <a:avLst/>
                    </a:prstGeom>
                    <a:ln/>
                  </pic:spPr>
                </pic:pic>
              </a:graphicData>
            </a:graphic>
          </wp:inline>
        </w:drawing>
      </w:r>
    </w:p>
    <w:p w14:paraId="2881FAA1" w14:textId="77777777" w:rsidR="00A07ADB" w:rsidRDefault="00A07ADB"/>
    <w:p w14:paraId="1D78B5DA" w14:textId="77777777" w:rsidR="00A07ADB" w:rsidRDefault="002C0189">
      <w:r>
        <w:t xml:space="preserve"> </w:t>
      </w:r>
    </w:p>
    <w:p w14:paraId="3AE52AFC" w14:textId="542041DF" w:rsidR="00A07ADB" w:rsidRDefault="002C0189" w:rsidP="00CE1013">
      <w:pPr>
        <w:pStyle w:val="ListParagraph"/>
        <w:numPr>
          <w:ilvl w:val="0"/>
          <w:numId w:val="1"/>
        </w:numPr>
        <w:jc w:val="both"/>
      </w:pPr>
      <w:proofErr w:type="spellStart"/>
      <w:r>
        <w:t>Tentinės</w:t>
      </w:r>
      <w:proofErr w:type="spellEnd"/>
      <w:r>
        <w:t xml:space="preserve"> stoginės pagrindo sandarumas su sienomis turi būti užtikrinamas panaudojant papildomą medžiagą nubėgančiam lietaus vandens nukreipimui, tvirtinant įvertinti sniego apkrovą.</w:t>
      </w:r>
    </w:p>
    <w:p w14:paraId="04AEE7A2" w14:textId="77777777" w:rsidR="00A07ADB" w:rsidRDefault="002C0189" w:rsidP="00CE1013">
      <w:pPr>
        <w:pStyle w:val="ListParagraph"/>
        <w:numPr>
          <w:ilvl w:val="0"/>
          <w:numId w:val="1"/>
        </w:numPr>
        <w:jc w:val="both"/>
      </w:pPr>
      <w:r>
        <w:t xml:space="preserve">Tarp </w:t>
      </w:r>
      <w:proofErr w:type="spellStart"/>
      <w:r>
        <w:t>tentinių</w:t>
      </w:r>
      <w:proofErr w:type="spellEnd"/>
      <w:r>
        <w:t xml:space="preserve"> stoginių turi būti sumontuota lietaus surinkimo metaline sistema. Žiemos metu į tarpus gali patekti sniegas ir susidaryti sniego kišenės. Todėl labai svarbu užtikrinti konstrukcijos tvirtumą ir patvarumą.</w:t>
      </w:r>
    </w:p>
    <w:p w14:paraId="44F8DC69" w14:textId="77777777" w:rsidR="00A07ADB" w:rsidRDefault="002C0189" w:rsidP="00CE1013">
      <w:pPr>
        <w:pStyle w:val="ListParagraph"/>
        <w:numPr>
          <w:ilvl w:val="0"/>
          <w:numId w:val="1"/>
        </w:numPr>
        <w:jc w:val="both"/>
      </w:pPr>
      <w:r>
        <w:t>Lietaus surinkimo sistema turi būti suprojektuota ir įrengta taip, kad maksimaliai efektyviai surinktų nuo stogo nutekantį lietaus vandenį bei sniegą ir nukreiptų jį į latakus.</w:t>
      </w:r>
    </w:p>
    <w:p w14:paraId="1A2C8894" w14:textId="7C03FFB0" w:rsidR="00A07ADB" w:rsidRDefault="002C0189" w:rsidP="00CE1013">
      <w:pPr>
        <w:pStyle w:val="ListParagraph"/>
        <w:numPr>
          <w:ilvl w:val="0"/>
          <w:numId w:val="1"/>
        </w:numPr>
        <w:jc w:val="both"/>
      </w:pPr>
      <w:r>
        <w:t xml:space="preserve">Lietaus surinkimo latakas įrengtas taip, kad efektyviai surinktų visą nuo stogo nutekantį lietaus vandenį, sniegą. Latakas pagamintas iš ne plonesnio kaip 1,5 mm storio S250 </w:t>
      </w:r>
      <w:r>
        <w:lastRenderedPageBreak/>
        <w:t>klasės (arba aukštesnės) cinkuoto plieno. Lietaus surinkimo latako ilgis 15500 mm, plotis 240 mm, gylis 120 mm (galima matmenų paklaida ± 40 mm). Lietaus latako tvirtinimui naudojami cinkuoto plieno sujungiamieji elementai.</w:t>
      </w:r>
    </w:p>
    <w:p w14:paraId="614A9A5C" w14:textId="5B677BF5" w:rsidR="00FA67BE" w:rsidRDefault="00FA67BE" w:rsidP="00CE1013">
      <w:pPr>
        <w:pStyle w:val="ListParagraph"/>
        <w:numPr>
          <w:ilvl w:val="0"/>
          <w:numId w:val="1"/>
        </w:numPr>
      </w:pPr>
      <w:r>
        <w:t>Prieš darbų pradžią rangovas turi parengti ir su užsakovu suderinti kilnojam</w:t>
      </w:r>
      <w:r w:rsidR="00CA1497">
        <w:t>o</w:t>
      </w:r>
      <w:r w:rsidR="00CE1013">
        <w:t xml:space="preserve"> </w:t>
      </w:r>
      <w:r>
        <w:t>statini</w:t>
      </w:r>
      <w:r w:rsidR="00CA1497">
        <w:t>o</w:t>
      </w:r>
      <w:r>
        <w:t xml:space="preserve"> projektą, kurį turi sudaryti:</w:t>
      </w:r>
    </w:p>
    <w:p w14:paraId="061098C9" w14:textId="77777777" w:rsidR="00FA67BE" w:rsidRDefault="00FA67BE" w:rsidP="00FA67BE">
      <w:pPr>
        <w:ind w:left="360"/>
      </w:pPr>
    </w:p>
    <w:p w14:paraId="45C216EF" w14:textId="53155859" w:rsidR="00FA67BE" w:rsidRDefault="00FA67BE" w:rsidP="00CE1013">
      <w:pPr>
        <w:pStyle w:val="ListParagraph"/>
        <w:numPr>
          <w:ilvl w:val="0"/>
          <w:numId w:val="11"/>
        </w:numPr>
      </w:pPr>
      <w:r>
        <w:t>AIŠKINAMASIS RAŠTAS</w:t>
      </w:r>
    </w:p>
    <w:p w14:paraId="41F6A657" w14:textId="77777777" w:rsidR="00FA67BE" w:rsidRDefault="00FA67BE" w:rsidP="00FA67BE">
      <w:pPr>
        <w:ind w:left="360"/>
      </w:pPr>
      <w:r>
        <w:t xml:space="preserve">   - Konstrukcijos aprašymas</w:t>
      </w:r>
    </w:p>
    <w:p w14:paraId="2E583771" w14:textId="77777777" w:rsidR="00FA67BE" w:rsidRDefault="00FA67BE" w:rsidP="00FA67BE">
      <w:pPr>
        <w:ind w:left="360"/>
      </w:pPr>
      <w:r>
        <w:t xml:space="preserve">   - Medžiagų specifikacija</w:t>
      </w:r>
    </w:p>
    <w:p w14:paraId="0953A9BE" w14:textId="77777777" w:rsidR="00FA67BE" w:rsidRDefault="00FA67BE" w:rsidP="00FA67BE">
      <w:pPr>
        <w:ind w:left="360"/>
      </w:pPr>
      <w:r>
        <w:t xml:space="preserve">   - Kilnojamojo statuso pagrindimas</w:t>
      </w:r>
    </w:p>
    <w:p w14:paraId="69A3A0A2" w14:textId="77777777" w:rsidR="00FA67BE" w:rsidRDefault="00FA67BE" w:rsidP="00FA67BE">
      <w:pPr>
        <w:ind w:left="360"/>
      </w:pPr>
      <w:r>
        <w:t xml:space="preserve">   - Montavimo/demontavimo tvarkos aprašymas</w:t>
      </w:r>
    </w:p>
    <w:p w14:paraId="4556530C" w14:textId="77777777" w:rsidR="00FA67BE" w:rsidRDefault="00FA67BE" w:rsidP="00FA67BE">
      <w:pPr>
        <w:ind w:left="360"/>
      </w:pPr>
    </w:p>
    <w:p w14:paraId="1BBCD84A" w14:textId="57488E83" w:rsidR="00FA67BE" w:rsidRDefault="00FA67BE" w:rsidP="00CE1013">
      <w:pPr>
        <w:pStyle w:val="ListParagraph"/>
        <w:numPr>
          <w:ilvl w:val="0"/>
          <w:numId w:val="11"/>
        </w:numPr>
      </w:pPr>
      <w:r>
        <w:t xml:space="preserve"> BENDRIEJI BRĖŽINIAI</w:t>
      </w:r>
    </w:p>
    <w:p w14:paraId="36C25C0F" w14:textId="77777777" w:rsidR="00FA67BE" w:rsidRDefault="00FA67BE" w:rsidP="00FA67BE">
      <w:pPr>
        <w:ind w:left="360"/>
      </w:pPr>
      <w:r>
        <w:t xml:space="preserve">   - Situacijos schema (4 stoginių išdėstymas)</w:t>
      </w:r>
    </w:p>
    <w:p w14:paraId="595288BC" w14:textId="77777777" w:rsidR="00FA67BE" w:rsidRDefault="00FA67BE" w:rsidP="00FA67BE">
      <w:pPr>
        <w:ind w:left="360"/>
      </w:pPr>
      <w:r>
        <w:t xml:space="preserve">   - Planas (viršutinis vaizdas)</w:t>
      </w:r>
    </w:p>
    <w:p w14:paraId="4E54739B" w14:textId="77777777" w:rsidR="00FA67BE" w:rsidRDefault="00FA67BE" w:rsidP="00FA67BE">
      <w:pPr>
        <w:ind w:left="360"/>
      </w:pPr>
      <w:r>
        <w:t xml:space="preserve">   - Fasadai (visi 4 šonai)</w:t>
      </w:r>
    </w:p>
    <w:p w14:paraId="18E3DCF3" w14:textId="77777777" w:rsidR="00FA67BE" w:rsidRDefault="00FA67BE" w:rsidP="00FA67BE">
      <w:pPr>
        <w:ind w:left="360"/>
      </w:pPr>
      <w:r>
        <w:t xml:space="preserve">   - Pjūviai (skersinis ir išilginis)</w:t>
      </w:r>
    </w:p>
    <w:p w14:paraId="78A00F5F" w14:textId="77777777" w:rsidR="00FA67BE" w:rsidRDefault="00FA67BE" w:rsidP="00FA67BE">
      <w:pPr>
        <w:ind w:left="360"/>
      </w:pPr>
    </w:p>
    <w:p w14:paraId="2F7A9916" w14:textId="24CB19D5" w:rsidR="00FA67BE" w:rsidRDefault="00FA67BE" w:rsidP="00CE1013">
      <w:pPr>
        <w:pStyle w:val="ListParagraph"/>
        <w:numPr>
          <w:ilvl w:val="0"/>
          <w:numId w:val="11"/>
        </w:numPr>
      </w:pPr>
      <w:r>
        <w:t xml:space="preserve"> KONSTRUKCINIAI BRĖŽINIAI</w:t>
      </w:r>
    </w:p>
    <w:p w14:paraId="0D4FB849" w14:textId="77777777" w:rsidR="00FA67BE" w:rsidRDefault="00FA67BE" w:rsidP="00FA67BE">
      <w:pPr>
        <w:ind w:left="360"/>
      </w:pPr>
      <w:r>
        <w:t xml:space="preserve">   - Laikančiosios konstrukcijos schema</w:t>
      </w:r>
    </w:p>
    <w:p w14:paraId="465D9373" w14:textId="77777777" w:rsidR="00FA67BE" w:rsidRDefault="00FA67BE" w:rsidP="00FA67BE">
      <w:pPr>
        <w:ind w:left="360"/>
      </w:pPr>
      <w:r>
        <w:t xml:space="preserve">   - Rėmų/lankų detalės</w:t>
      </w:r>
    </w:p>
    <w:p w14:paraId="0EEE6ED5" w14:textId="77777777" w:rsidR="00FA67BE" w:rsidRDefault="00FA67BE" w:rsidP="00FA67BE">
      <w:pPr>
        <w:ind w:left="360"/>
      </w:pPr>
      <w:r>
        <w:t xml:space="preserve">   - Tvirtinimo prie angarų blokų mazgai</w:t>
      </w:r>
    </w:p>
    <w:p w14:paraId="6C1EA2DD" w14:textId="77777777" w:rsidR="00FA67BE" w:rsidRDefault="00FA67BE" w:rsidP="00FA67BE">
      <w:pPr>
        <w:ind w:left="360"/>
      </w:pPr>
      <w:r>
        <w:t xml:space="preserve">   - Stoginių sujungimo viena prie kitos mazgai</w:t>
      </w:r>
    </w:p>
    <w:p w14:paraId="6E5AEF0B" w14:textId="77777777" w:rsidR="00FA67BE" w:rsidRDefault="00FA67BE" w:rsidP="00FA67BE">
      <w:pPr>
        <w:ind w:left="360"/>
      </w:pPr>
      <w:r>
        <w:t xml:space="preserve">   - Galų (su vėjo tinkleliu) konstrukcija</w:t>
      </w:r>
    </w:p>
    <w:p w14:paraId="31917574" w14:textId="77777777" w:rsidR="00FA67BE" w:rsidRDefault="00FA67BE" w:rsidP="00FA67BE">
      <w:pPr>
        <w:ind w:left="360"/>
      </w:pPr>
    </w:p>
    <w:p w14:paraId="3453B1BE" w14:textId="51EF07E2" w:rsidR="00FA67BE" w:rsidRDefault="00FA67BE" w:rsidP="00CE1013">
      <w:pPr>
        <w:pStyle w:val="ListParagraph"/>
        <w:numPr>
          <w:ilvl w:val="0"/>
          <w:numId w:val="11"/>
        </w:numPr>
      </w:pPr>
      <w:r>
        <w:t>APKROVŲ IR KONSTRUKCIJŲ SKAIČIAVIMAI</w:t>
      </w:r>
    </w:p>
    <w:p w14:paraId="09D68E42" w14:textId="77777777" w:rsidR="00FA67BE" w:rsidRDefault="00FA67BE" w:rsidP="00FA67BE">
      <w:pPr>
        <w:ind w:left="360"/>
      </w:pPr>
      <w:r>
        <w:t xml:space="preserve">   - Sniego ir vėjo apkrovų skaičiavimas</w:t>
      </w:r>
    </w:p>
    <w:p w14:paraId="071C315A" w14:textId="77777777" w:rsidR="00FA67BE" w:rsidRDefault="00FA67BE" w:rsidP="00FA67BE">
      <w:pPr>
        <w:ind w:left="360"/>
      </w:pPr>
      <w:r>
        <w:t xml:space="preserve">   - Laikančiųjų konstrukcijų stiprumo skaičiavimas</w:t>
      </w:r>
    </w:p>
    <w:p w14:paraId="5F9E0616" w14:textId="77777777" w:rsidR="00FA67BE" w:rsidRDefault="00FA67BE" w:rsidP="00FA67BE">
      <w:pPr>
        <w:ind w:left="360"/>
      </w:pPr>
      <w:r>
        <w:t xml:space="preserve">   - Tvirtinimo elementų skaičiavimas</w:t>
      </w:r>
    </w:p>
    <w:p w14:paraId="4C5C6344" w14:textId="77777777" w:rsidR="00FA67BE" w:rsidRDefault="00FA67BE" w:rsidP="00FA67BE">
      <w:pPr>
        <w:ind w:left="360"/>
      </w:pPr>
    </w:p>
    <w:p w14:paraId="0F59096A" w14:textId="37B49CC6" w:rsidR="00FA67BE" w:rsidRDefault="00FA67BE" w:rsidP="00CE1013">
      <w:pPr>
        <w:pStyle w:val="ListParagraph"/>
        <w:numPr>
          <w:ilvl w:val="0"/>
          <w:numId w:val="11"/>
        </w:numPr>
      </w:pPr>
      <w:r>
        <w:t xml:space="preserve"> MEDŽIAGŲ IR GAMINIŲ SPECIFIKACIJA</w:t>
      </w:r>
    </w:p>
    <w:p w14:paraId="65CAD596" w14:textId="77777777" w:rsidR="00FA67BE" w:rsidRDefault="00FA67BE" w:rsidP="00FA67BE">
      <w:pPr>
        <w:ind w:left="360"/>
      </w:pPr>
      <w:r>
        <w:t xml:space="preserve">   - Plieno markė, profilių skerspjūviai</w:t>
      </w:r>
    </w:p>
    <w:p w14:paraId="3170D088" w14:textId="77777777" w:rsidR="00FA67BE" w:rsidRDefault="00FA67BE" w:rsidP="00FA67BE">
      <w:pPr>
        <w:ind w:left="360"/>
      </w:pPr>
      <w:r>
        <w:t xml:space="preserve">   - </w:t>
      </w:r>
      <w:proofErr w:type="spellStart"/>
      <w:r>
        <w:t>Tentinės</w:t>
      </w:r>
      <w:proofErr w:type="spellEnd"/>
      <w:r>
        <w:t xml:space="preserve"> medžiagos techniniai parametrai</w:t>
      </w:r>
    </w:p>
    <w:p w14:paraId="4FFCC09B" w14:textId="77777777" w:rsidR="00FA67BE" w:rsidRDefault="00FA67BE" w:rsidP="00FA67BE">
      <w:pPr>
        <w:ind w:left="360"/>
      </w:pPr>
      <w:r>
        <w:t xml:space="preserve">   - Tvirtinimo elementų (varžtų, </w:t>
      </w:r>
      <w:proofErr w:type="spellStart"/>
      <w:r>
        <w:t>ankerių</w:t>
      </w:r>
      <w:proofErr w:type="spellEnd"/>
      <w:r>
        <w:t>) specifikacija</w:t>
      </w:r>
    </w:p>
    <w:p w14:paraId="2E75D3ED" w14:textId="77777777" w:rsidR="00FA67BE" w:rsidRDefault="00FA67BE" w:rsidP="00FA67BE">
      <w:pPr>
        <w:ind w:left="360"/>
      </w:pPr>
    </w:p>
    <w:p w14:paraId="794FE7DD" w14:textId="639AC20A" w:rsidR="00FA67BE" w:rsidRDefault="00FA67BE" w:rsidP="00CE1013">
      <w:pPr>
        <w:pStyle w:val="ListParagraph"/>
        <w:numPr>
          <w:ilvl w:val="0"/>
          <w:numId w:val="11"/>
        </w:numPr>
      </w:pPr>
      <w:r>
        <w:t>MONTAVIMO INSTRUKCIJA</w:t>
      </w:r>
    </w:p>
    <w:p w14:paraId="097EEF0B" w14:textId="77777777" w:rsidR="00FA67BE" w:rsidRDefault="00FA67BE" w:rsidP="00FA67BE">
      <w:pPr>
        <w:ind w:left="360"/>
      </w:pPr>
      <w:r>
        <w:t xml:space="preserve">   - Montavimo seka žingsnis po žingsnio</w:t>
      </w:r>
    </w:p>
    <w:p w14:paraId="65A51FE2" w14:textId="77777777" w:rsidR="00FA67BE" w:rsidRDefault="00FA67BE" w:rsidP="00FA67BE">
      <w:pPr>
        <w:ind w:left="360"/>
      </w:pPr>
      <w:r>
        <w:t xml:space="preserve">   - Reikalavimai pagrindui (angarų blokams)</w:t>
      </w:r>
    </w:p>
    <w:p w14:paraId="0AC5055C" w14:textId="77777777" w:rsidR="00FA67BE" w:rsidRDefault="00FA67BE" w:rsidP="00FA67BE">
      <w:pPr>
        <w:ind w:left="360"/>
      </w:pPr>
      <w:r>
        <w:t xml:space="preserve">   - Demontavimo tvarka</w:t>
      </w:r>
    </w:p>
    <w:p w14:paraId="436B4F3F" w14:textId="77777777" w:rsidR="00FA67BE" w:rsidRDefault="00FA67BE" w:rsidP="00FA67BE">
      <w:pPr>
        <w:ind w:left="360"/>
      </w:pPr>
      <w:r>
        <w:t xml:space="preserve">   - Saugos reikalavimai montavimo metu</w:t>
      </w:r>
    </w:p>
    <w:p w14:paraId="06CBFFE7" w14:textId="77777777" w:rsidR="00FA67BE" w:rsidRDefault="00FA67BE" w:rsidP="00FA67BE">
      <w:pPr>
        <w:ind w:left="360"/>
      </w:pPr>
    </w:p>
    <w:p w14:paraId="5B24F67E" w14:textId="44F47CD8" w:rsidR="00FA67BE" w:rsidRDefault="00FA67BE" w:rsidP="00CE1013">
      <w:pPr>
        <w:pStyle w:val="ListParagraph"/>
        <w:numPr>
          <w:ilvl w:val="0"/>
          <w:numId w:val="11"/>
        </w:numPr>
      </w:pPr>
      <w:r>
        <w:t>GAMINTOJO / RANGOVO DOKUMENTAI</w:t>
      </w:r>
    </w:p>
    <w:p w14:paraId="341114BE" w14:textId="77777777" w:rsidR="00FA67BE" w:rsidRDefault="00FA67BE" w:rsidP="00FA67BE">
      <w:pPr>
        <w:ind w:left="360"/>
      </w:pPr>
      <w:r>
        <w:t xml:space="preserve">   - Naudojamų medžiagų sertifikatai</w:t>
      </w:r>
    </w:p>
    <w:p w14:paraId="0E55961E" w14:textId="77777777" w:rsidR="00FA67BE" w:rsidRDefault="00FA67BE" w:rsidP="00FA67BE">
      <w:pPr>
        <w:ind w:left="360"/>
      </w:pPr>
      <w:r>
        <w:t xml:space="preserve">   - Deklaracija, kad objektas yra kilnojamasis daiktas</w:t>
      </w:r>
    </w:p>
    <w:p w14:paraId="046CAF41" w14:textId="77777777" w:rsidR="00FA67BE" w:rsidRDefault="00FA67BE" w:rsidP="00FA67BE">
      <w:pPr>
        <w:ind w:left="360"/>
      </w:pPr>
      <w:r>
        <w:t xml:space="preserve">   - Garantijos dokumentas</w:t>
      </w:r>
    </w:p>
    <w:p w14:paraId="3388375E" w14:textId="3C81FD06" w:rsidR="00A07ADB" w:rsidRDefault="002C0189" w:rsidP="00CE1013">
      <w:pPr>
        <w:pStyle w:val="ListParagraph"/>
        <w:numPr>
          <w:ilvl w:val="0"/>
          <w:numId w:val="1"/>
        </w:numPr>
      </w:pPr>
      <w:proofErr w:type="spellStart"/>
      <w:r>
        <w:t>Tentinėms</w:t>
      </w:r>
      <w:proofErr w:type="spellEnd"/>
      <w:r>
        <w:t xml:space="preserve"> stoginėms taikomas garantijos terminas:</w:t>
      </w:r>
    </w:p>
    <w:p w14:paraId="0BC0D9E8" w14:textId="77777777" w:rsidR="00A07ADB" w:rsidRDefault="002C0189">
      <w:pPr>
        <w:ind w:left="1080"/>
      </w:pPr>
      <w:r>
        <w:t xml:space="preserve">Karkasui - ne trumpesnis negu 7 metai; </w:t>
      </w:r>
    </w:p>
    <w:p w14:paraId="00745B13" w14:textId="77777777" w:rsidR="00A07ADB" w:rsidRDefault="002C0189">
      <w:pPr>
        <w:ind w:left="1080"/>
      </w:pPr>
      <w:r>
        <w:t>Tentui - ne trumpesnis negu 10 metų.</w:t>
      </w:r>
    </w:p>
    <w:p w14:paraId="0AD68773" w14:textId="77777777" w:rsidR="00A07ADB" w:rsidRDefault="002C0189" w:rsidP="00CE1013">
      <w:pPr>
        <w:pStyle w:val="ListParagraph"/>
        <w:numPr>
          <w:ilvl w:val="0"/>
          <w:numId w:val="1"/>
        </w:numPr>
      </w:pPr>
      <w:bookmarkStart w:id="1" w:name="_wpa6xsixyiq4" w:colFirst="0" w:colLast="0"/>
      <w:bookmarkEnd w:id="1"/>
      <w:r>
        <w:t>Darbai turi būti atlikti ne vėliau kaip per 9 mėnesius nuo sutarties įsigaliojimo dienos.</w:t>
      </w:r>
    </w:p>
    <w:p w14:paraId="63170C4F" w14:textId="796AFA57" w:rsidR="00A07ADB" w:rsidRDefault="002C0189" w:rsidP="00CE1013">
      <w:pPr>
        <w:pStyle w:val="ListParagraph"/>
        <w:numPr>
          <w:ilvl w:val="0"/>
          <w:numId w:val="1"/>
        </w:numPr>
        <w:jc w:val="both"/>
      </w:pPr>
      <w:r>
        <w:lastRenderedPageBreak/>
        <w:t xml:space="preserve">Pateikti eskizai yra informacinio pobūdžio. </w:t>
      </w:r>
      <w:r w:rsidR="005A0D4B">
        <w:t>Rangovas</w:t>
      </w:r>
      <w:r>
        <w:t xml:space="preserve"> projekte gali siūlyti technologiškai lygiaverčius sprendinius, išlaikant techninėje specifikacijoje numatytus funkcinius ir eksploatacinius reikalavimus.</w:t>
      </w:r>
    </w:p>
    <w:p w14:paraId="06402D9F" w14:textId="77777777" w:rsidR="00A07ADB" w:rsidRDefault="002C0189" w:rsidP="00CE1013">
      <w:pPr>
        <w:pStyle w:val="ListParagraph"/>
        <w:numPr>
          <w:ilvl w:val="0"/>
          <w:numId w:val="1"/>
        </w:numPr>
        <w:jc w:val="both"/>
      </w:pPr>
      <w:r>
        <w:t>Dėl vykstančių atliekų tvarkymo procesų gamyklos teritorijoje gali būti aukštesnė nei įprastai temperatūra, nemalonūs kvapai ir agresyvi aplinka. Rangovas privalo pilnai aprūpinti savo darbuotojus visomis reikalingomis darbų saugos priemonėmis. Darbams naudojami reikmenys ir asmens apsaugos priemonės turi atitikti galiojančius darbuotojų saugos ir sveikatos reikalavimus. Rangovas privalo pats užtikrinti darbuotojams pasikėlimo, konstrukcijų kėlimo ir kitas būtinas priemones saugiam darbų atlikimui. Darbuotojai privalo gebėti suteikti pirmąją pagalbą ir turėti tai patvirtinančius galiojančius sertifikatus.</w:t>
      </w:r>
    </w:p>
    <w:p w14:paraId="6722F2BE" w14:textId="77777777" w:rsidR="00A07ADB" w:rsidRDefault="002C0189" w:rsidP="00CE1013">
      <w:pPr>
        <w:pStyle w:val="ListParagraph"/>
        <w:numPr>
          <w:ilvl w:val="0"/>
          <w:numId w:val="1"/>
        </w:numPr>
        <w:jc w:val="both"/>
      </w:pPr>
      <w:r>
        <w:t xml:space="preserve">Rangovas privalo darbų metu užtikrinti: </w:t>
      </w:r>
    </w:p>
    <w:p w14:paraId="23EB2689" w14:textId="77777777" w:rsidR="009108E2" w:rsidRDefault="002C0189" w:rsidP="009108E2">
      <w:pPr>
        <w:pStyle w:val="ListParagraph"/>
        <w:numPr>
          <w:ilvl w:val="0"/>
          <w:numId w:val="14"/>
        </w:numPr>
        <w:jc w:val="both"/>
      </w:pPr>
      <w:r>
        <w:t xml:space="preserve">saugų darbą objekte; </w:t>
      </w:r>
    </w:p>
    <w:p w14:paraId="13BBADF0" w14:textId="77777777" w:rsidR="009108E2" w:rsidRDefault="002C0189" w:rsidP="009108E2">
      <w:pPr>
        <w:pStyle w:val="ListParagraph"/>
        <w:numPr>
          <w:ilvl w:val="0"/>
          <w:numId w:val="14"/>
        </w:numPr>
        <w:jc w:val="both"/>
      </w:pPr>
      <w:r>
        <w:t xml:space="preserve">aplinkos ekologinę apsaugą; </w:t>
      </w:r>
    </w:p>
    <w:p w14:paraId="322A95B4" w14:textId="77777777" w:rsidR="009108E2" w:rsidRDefault="002C0189" w:rsidP="009108E2">
      <w:pPr>
        <w:pStyle w:val="ListParagraph"/>
        <w:numPr>
          <w:ilvl w:val="0"/>
          <w:numId w:val="14"/>
        </w:numPr>
        <w:jc w:val="both"/>
      </w:pPr>
      <w:r>
        <w:t xml:space="preserve">medžiagų, įrankių, įrenginių ir technikos apsaugą; </w:t>
      </w:r>
    </w:p>
    <w:p w14:paraId="39F9039C" w14:textId="77777777" w:rsidR="009108E2" w:rsidRDefault="002C0189" w:rsidP="009108E2">
      <w:pPr>
        <w:pStyle w:val="ListParagraph"/>
        <w:numPr>
          <w:ilvl w:val="0"/>
          <w:numId w:val="14"/>
        </w:numPr>
        <w:jc w:val="both"/>
      </w:pPr>
      <w:r>
        <w:t xml:space="preserve">tinkamas darbo higienos sąlygas; </w:t>
      </w:r>
    </w:p>
    <w:p w14:paraId="5D11A2D0" w14:textId="77777777" w:rsidR="009108E2" w:rsidRDefault="002C0189" w:rsidP="009108E2">
      <w:pPr>
        <w:pStyle w:val="ListParagraph"/>
        <w:numPr>
          <w:ilvl w:val="0"/>
          <w:numId w:val="14"/>
        </w:numPr>
        <w:jc w:val="both"/>
      </w:pPr>
      <w:r>
        <w:t xml:space="preserve">greta esančių žmonių apsaugą nuo darbų keliamo pavojaus; </w:t>
      </w:r>
    </w:p>
    <w:p w14:paraId="42C755E3" w14:textId="3BA8FD7E" w:rsidR="00A07ADB" w:rsidRDefault="002C0189" w:rsidP="00CE1013">
      <w:pPr>
        <w:pStyle w:val="ListParagraph"/>
        <w:numPr>
          <w:ilvl w:val="0"/>
          <w:numId w:val="14"/>
        </w:numPr>
        <w:jc w:val="both"/>
      </w:pPr>
      <w:r>
        <w:t>nepažeisti trečiųjų asmenų veiklos sąlygų.</w:t>
      </w:r>
    </w:p>
    <w:p w14:paraId="7436D0C2" w14:textId="77777777" w:rsidR="00A07ADB" w:rsidRDefault="002C0189" w:rsidP="00CE1013">
      <w:pPr>
        <w:pStyle w:val="ListParagraph"/>
        <w:numPr>
          <w:ilvl w:val="0"/>
          <w:numId w:val="1"/>
        </w:numPr>
        <w:jc w:val="both"/>
      </w:pPr>
      <w:r>
        <w:t>Rangovas atsako už darbų metu padarytą žalą tretiesiems asmenims.</w:t>
      </w:r>
    </w:p>
    <w:p w14:paraId="75F3A6DF" w14:textId="77777777" w:rsidR="00A07ADB" w:rsidRDefault="002C0189" w:rsidP="00CE1013">
      <w:pPr>
        <w:pStyle w:val="ListParagraph"/>
        <w:numPr>
          <w:ilvl w:val="0"/>
          <w:numId w:val="1"/>
        </w:numPr>
        <w:jc w:val="both"/>
      </w:pPr>
      <w:r>
        <w:t>Rangovas įsipareigoja vykdyti sutartinius įsipareigojimus pagal visas galiojančias teisės normas, įskaitant darbuotojų saugos ir sveikatos, aplinkos apsaugos, asmens duomenų apsaugos bei kitus galiojančius teisės aktus.</w:t>
      </w:r>
    </w:p>
    <w:p w14:paraId="3675C751" w14:textId="77777777" w:rsidR="00A07ADB" w:rsidRDefault="002C0189" w:rsidP="00CE1013">
      <w:pPr>
        <w:pStyle w:val="ListParagraph"/>
        <w:numPr>
          <w:ilvl w:val="0"/>
          <w:numId w:val="1"/>
        </w:numPr>
      </w:pPr>
      <w:r>
        <w:t>Darbų vykdymas turi būti organizuojamas prisitaikant prie objekte vykdomos veiklos.</w:t>
      </w:r>
    </w:p>
    <w:p w14:paraId="5F6C2E1D" w14:textId="77777777" w:rsidR="00A07ADB" w:rsidRDefault="002C0189">
      <w:pPr>
        <w:ind w:left="360"/>
      </w:pPr>
      <w:r>
        <w:t>Darbai gali būti atliekami ne gamyklos darbo metu.</w:t>
      </w:r>
    </w:p>
    <w:p w14:paraId="5431F782" w14:textId="77777777" w:rsidR="00A07ADB" w:rsidRDefault="002C0189">
      <w:pPr>
        <w:ind w:left="360"/>
      </w:pPr>
      <w:r>
        <w:t>Gamybos darbo laikas: pirmadienis–penktadienis 6:00–22:00 val.</w:t>
      </w:r>
    </w:p>
    <w:p w14:paraId="1BF1226D" w14:textId="77777777" w:rsidR="00A07ADB" w:rsidRDefault="002C0189">
      <w:pPr>
        <w:ind w:left="360"/>
      </w:pPr>
      <w:r>
        <w:t>Gamybos stabdyti negalima.</w:t>
      </w:r>
    </w:p>
    <w:p w14:paraId="5963CDF6" w14:textId="77777777" w:rsidR="009F7771" w:rsidRDefault="009F7771">
      <w:pPr>
        <w:ind w:left="360"/>
      </w:pPr>
    </w:p>
    <w:p w14:paraId="46FEDB9F" w14:textId="77777777" w:rsidR="000055C7" w:rsidRDefault="000055C7" w:rsidP="000055C7">
      <w:pPr>
        <w:ind w:left="360"/>
      </w:pPr>
    </w:p>
    <w:p w14:paraId="31150958" w14:textId="77777777" w:rsidR="000055C7" w:rsidRDefault="000055C7" w:rsidP="000055C7">
      <w:pPr>
        <w:ind w:left="360"/>
      </w:pPr>
    </w:p>
    <w:p w14:paraId="687B959C" w14:textId="77777777" w:rsidR="00A07ADB" w:rsidRDefault="00A07ADB"/>
    <w:sectPr w:rsidR="00A07ADB">
      <w:pgSz w:w="11906" w:h="16838"/>
      <w:pgMar w:top="1440" w:right="1440" w:bottom="1440" w:left="1440" w:header="708" w:footer="708"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82FEC8A3-AAAA-4B18-A2E4-D1DDCDA1AC7A}"/>
  </w:font>
  <w:font w:name="Calibri">
    <w:panose1 w:val="020F0502020204030204"/>
    <w:charset w:val="00"/>
    <w:family w:val="swiss"/>
    <w:pitch w:val="variable"/>
    <w:sig w:usb0="E4002EFF" w:usb1="C200247B" w:usb2="00000009" w:usb3="00000000" w:csb0="000001FF" w:csb1="00000000"/>
    <w:embedRegular r:id="rId2" w:fontKey="{C272DD90-E133-4276-8350-30B24903838C}"/>
  </w:font>
  <w:font w:name="Cambria">
    <w:panose1 w:val="02040503050406030204"/>
    <w:charset w:val="00"/>
    <w:family w:val="roman"/>
    <w:pitch w:val="variable"/>
    <w:sig w:usb0="E00006FF" w:usb1="420024FF" w:usb2="02000000" w:usb3="00000000" w:csb0="0000019F" w:csb1="00000000"/>
    <w:embedRegular r:id="rId3" w:fontKey="{837695C8-5C6C-4422-821A-603004F2249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2D61"/>
    <w:multiLevelType w:val="hybridMultilevel"/>
    <w:tmpl w:val="415CEC1C"/>
    <w:lvl w:ilvl="0" w:tplc="0427000F">
      <w:start w:val="1"/>
      <w:numFmt w:val="decimal"/>
      <w:lvlText w:val="%1."/>
      <w:lvlJc w:val="lef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1" w15:restartNumberingAfterBreak="0">
    <w:nsid w:val="05083FE5"/>
    <w:multiLevelType w:val="hybridMultilevel"/>
    <w:tmpl w:val="77BA81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E50AFA"/>
    <w:multiLevelType w:val="hybridMultilevel"/>
    <w:tmpl w:val="866E8BB8"/>
    <w:lvl w:ilvl="0" w:tplc="0427000F">
      <w:start w:val="1"/>
      <w:numFmt w:val="decimal"/>
      <w:lvlText w:val="%1."/>
      <w:lvlJc w:val="left"/>
      <w:pPr>
        <w:ind w:left="960" w:hanging="360"/>
      </w:p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3" w15:restartNumberingAfterBreak="0">
    <w:nsid w:val="13D75158"/>
    <w:multiLevelType w:val="hybridMultilevel"/>
    <w:tmpl w:val="C50003A4"/>
    <w:lvl w:ilvl="0" w:tplc="04090011">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F0A746B"/>
    <w:multiLevelType w:val="hybridMultilevel"/>
    <w:tmpl w:val="1EF2B478"/>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2F074A5A"/>
    <w:multiLevelType w:val="hybridMultilevel"/>
    <w:tmpl w:val="307447A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6" w15:restartNumberingAfterBreak="0">
    <w:nsid w:val="2FE93C81"/>
    <w:multiLevelType w:val="hybridMultilevel"/>
    <w:tmpl w:val="DEECB42A"/>
    <w:lvl w:ilvl="0" w:tplc="0427000F">
      <w:start w:val="1"/>
      <w:numFmt w:val="decimal"/>
      <w:lvlText w:val="%1."/>
      <w:lvlJc w:val="left"/>
      <w:pPr>
        <w:ind w:left="900" w:hanging="360"/>
      </w:p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7" w15:restartNumberingAfterBreak="0">
    <w:nsid w:val="440D7877"/>
    <w:multiLevelType w:val="hybridMultilevel"/>
    <w:tmpl w:val="9C0AB36A"/>
    <w:lvl w:ilvl="0" w:tplc="0427000F">
      <w:start w:val="1"/>
      <w:numFmt w:val="decimal"/>
      <w:lvlText w:val="%1."/>
      <w:lvlJc w:val="left"/>
      <w:pPr>
        <w:ind w:left="900" w:hanging="360"/>
      </w:p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8" w15:restartNumberingAfterBreak="0">
    <w:nsid w:val="4E816044"/>
    <w:multiLevelType w:val="hybridMultilevel"/>
    <w:tmpl w:val="DB9A653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51491695"/>
    <w:multiLevelType w:val="hybridMultilevel"/>
    <w:tmpl w:val="F90E0F02"/>
    <w:lvl w:ilvl="0" w:tplc="0427000F">
      <w:start w:val="1"/>
      <w:numFmt w:val="decimal"/>
      <w:lvlText w:val="%1."/>
      <w:lvlJc w:val="left"/>
      <w:pPr>
        <w:ind w:left="960" w:hanging="360"/>
      </w:p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10" w15:restartNumberingAfterBreak="0">
    <w:nsid w:val="5F2D1A9C"/>
    <w:multiLevelType w:val="hybridMultilevel"/>
    <w:tmpl w:val="29169A18"/>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61AB38A6"/>
    <w:multiLevelType w:val="hybridMultilevel"/>
    <w:tmpl w:val="0D748C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4E44414"/>
    <w:multiLevelType w:val="hybridMultilevel"/>
    <w:tmpl w:val="E828EFBA"/>
    <w:lvl w:ilvl="0" w:tplc="04090011">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3" w15:restartNumberingAfterBreak="0">
    <w:nsid w:val="75807259"/>
    <w:multiLevelType w:val="hybridMultilevel"/>
    <w:tmpl w:val="47DE90E0"/>
    <w:lvl w:ilvl="0" w:tplc="718A24D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70426961">
    <w:abstractNumId w:val="1"/>
  </w:num>
  <w:num w:numId="2" w16cid:durableId="1885216699">
    <w:abstractNumId w:val="2"/>
  </w:num>
  <w:num w:numId="3" w16cid:durableId="232862280">
    <w:abstractNumId w:val="6"/>
  </w:num>
  <w:num w:numId="4" w16cid:durableId="860433449">
    <w:abstractNumId w:val="9"/>
  </w:num>
  <w:num w:numId="5" w16cid:durableId="373427762">
    <w:abstractNumId w:val="7"/>
  </w:num>
  <w:num w:numId="6" w16cid:durableId="279460729">
    <w:abstractNumId w:val="11"/>
  </w:num>
  <w:num w:numId="7" w16cid:durableId="1305770824">
    <w:abstractNumId w:val="10"/>
  </w:num>
  <w:num w:numId="8" w16cid:durableId="1032923198">
    <w:abstractNumId w:val="0"/>
  </w:num>
  <w:num w:numId="9" w16cid:durableId="753474735">
    <w:abstractNumId w:val="4"/>
  </w:num>
  <w:num w:numId="10" w16cid:durableId="816653132">
    <w:abstractNumId w:val="8"/>
  </w:num>
  <w:num w:numId="11" w16cid:durableId="1380469911">
    <w:abstractNumId w:val="3"/>
  </w:num>
  <w:num w:numId="12" w16cid:durableId="1427925173">
    <w:abstractNumId w:val="13"/>
  </w:num>
  <w:num w:numId="13" w16cid:durableId="990327106">
    <w:abstractNumId w:val="12"/>
  </w:num>
  <w:num w:numId="14" w16cid:durableId="6226153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ADB"/>
    <w:rsid w:val="000055C7"/>
    <w:rsid w:val="00037BE1"/>
    <w:rsid w:val="00071426"/>
    <w:rsid w:val="0008659B"/>
    <w:rsid w:val="0013036F"/>
    <w:rsid w:val="00130459"/>
    <w:rsid w:val="00176A1F"/>
    <w:rsid w:val="001921EF"/>
    <w:rsid w:val="001D2063"/>
    <w:rsid w:val="001E219C"/>
    <w:rsid w:val="002505B3"/>
    <w:rsid w:val="002B1220"/>
    <w:rsid w:val="002C0189"/>
    <w:rsid w:val="003245F1"/>
    <w:rsid w:val="00330D01"/>
    <w:rsid w:val="00343DD3"/>
    <w:rsid w:val="00361B4E"/>
    <w:rsid w:val="003657A3"/>
    <w:rsid w:val="00435183"/>
    <w:rsid w:val="004D3E7A"/>
    <w:rsid w:val="004E521A"/>
    <w:rsid w:val="00537089"/>
    <w:rsid w:val="00586454"/>
    <w:rsid w:val="005A0D4B"/>
    <w:rsid w:val="005A5211"/>
    <w:rsid w:val="005B31B8"/>
    <w:rsid w:val="005C17B8"/>
    <w:rsid w:val="005E3B7D"/>
    <w:rsid w:val="00610E62"/>
    <w:rsid w:val="00643D58"/>
    <w:rsid w:val="006A51CA"/>
    <w:rsid w:val="00760CF5"/>
    <w:rsid w:val="00784309"/>
    <w:rsid w:val="007A1F48"/>
    <w:rsid w:val="0083734C"/>
    <w:rsid w:val="00847CE5"/>
    <w:rsid w:val="008B1067"/>
    <w:rsid w:val="008C3BB1"/>
    <w:rsid w:val="009108E2"/>
    <w:rsid w:val="0093124E"/>
    <w:rsid w:val="0098542B"/>
    <w:rsid w:val="00996C1F"/>
    <w:rsid w:val="009B55F0"/>
    <w:rsid w:val="009F7771"/>
    <w:rsid w:val="00A07ADB"/>
    <w:rsid w:val="00AA14AE"/>
    <w:rsid w:val="00B20351"/>
    <w:rsid w:val="00B25F57"/>
    <w:rsid w:val="00B37860"/>
    <w:rsid w:val="00B92615"/>
    <w:rsid w:val="00BF0E85"/>
    <w:rsid w:val="00C351D4"/>
    <w:rsid w:val="00C52E97"/>
    <w:rsid w:val="00CA1497"/>
    <w:rsid w:val="00CE1013"/>
    <w:rsid w:val="00CE4C0A"/>
    <w:rsid w:val="00D0215F"/>
    <w:rsid w:val="00D3390C"/>
    <w:rsid w:val="00D874D9"/>
    <w:rsid w:val="00E3597C"/>
    <w:rsid w:val="00E62E77"/>
    <w:rsid w:val="00E80D77"/>
    <w:rsid w:val="00F1788F"/>
    <w:rsid w:val="00F21893"/>
    <w:rsid w:val="00F54530"/>
    <w:rsid w:val="00F8513C"/>
    <w:rsid w:val="00F96FDC"/>
    <w:rsid w:val="00FA67BE"/>
    <w:rsid w:val="00FB044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05D41"/>
  <w15:docId w15:val="{7834EC57-3B72-494B-B97F-9869F2385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Revision">
    <w:name w:val="Revision"/>
    <w:hidden/>
    <w:uiPriority w:val="99"/>
    <w:semiHidden/>
    <w:rsid w:val="00AA14AE"/>
  </w:style>
  <w:style w:type="paragraph" w:styleId="ListParagraph">
    <w:name w:val="List Paragraph"/>
    <w:basedOn w:val="Normal"/>
    <w:uiPriority w:val="34"/>
    <w:qFormat/>
    <w:rsid w:val="001921EF"/>
    <w:pPr>
      <w:ind w:left="720"/>
      <w:contextualSpacing/>
    </w:pPr>
  </w:style>
  <w:style w:type="character" w:styleId="CommentReference">
    <w:name w:val="annotation reference"/>
    <w:basedOn w:val="DefaultParagraphFont"/>
    <w:uiPriority w:val="99"/>
    <w:semiHidden/>
    <w:unhideWhenUsed/>
    <w:rsid w:val="00C52E97"/>
    <w:rPr>
      <w:sz w:val="16"/>
      <w:szCs w:val="16"/>
    </w:rPr>
  </w:style>
  <w:style w:type="paragraph" w:styleId="CommentText">
    <w:name w:val="annotation text"/>
    <w:basedOn w:val="Normal"/>
    <w:link w:val="CommentTextChar"/>
    <w:uiPriority w:val="99"/>
    <w:unhideWhenUsed/>
    <w:rsid w:val="00C52E97"/>
    <w:rPr>
      <w:sz w:val="20"/>
      <w:szCs w:val="20"/>
    </w:rPr>
  </w:style>
  <w:style w:type="character" w:customStyle="1" w:styleId="CommentTextChar">
    <w:name w:val="Comment Text Char"/>
    <w:basedOn w:val="DefaultParagraphFont"/>
    <w:link w:val="CommentText"/>
    <w:uiPriority w:val="99"/>
    <w:rsid w:val="00C52E97"/>
    <w:rPr>
      <w:sz w:val="20"/>
      <w:szCs w:val="20"/>
    </w:rPr>
  </w:style>
  <w:style w:type="paragraph" w:styleId="CommentSubject">
    <w:name w:val="annotation subject"/>
    <w:basedOn w:val="CommentText"/>
    <w:next w:val="CommentText"/>
    <w:link w:val="CommentSubjectChar"/>
    <w:uiPriority w:val="99"/>
    <w:semiHidden/>
    <w:unhideWhenUsed/>
    <w:rsid w:val="00C52E97"/>
    <w:rPr>
      <w:b/>
      <w:bCs/>
    </w:rPr>
  </w:style>
  <w:style w:type="character" w:customStyle="1" w:styleId="CommentSubjectChar">
    <w:name w:val="Comment Subject Char"/>
    <w:basedOn w:val="CommentTextChar"/>
    <w:link w:val="CommentSubject"/>
    <w:uiPriority w:val="99"/>
    <w:semiHidden/>
    <w:rsid w:val="00C52E9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4208</Words>
  <Characters>2399</Characters>
  <Application>Microsoft Office Word</Application>
  <DocSecurity>0</DocSecurity>
  <Lines>19</Lines>
  <Paragraphs>13</Paragraphs>
  <ScaleCrop>false</ScaleCrop>
  <Company/>
  <LinksUpToDate>false</LinksUpToDate>
  <CharactersWithSpaces>6594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Jana Kislaja</cp:lastModifiedBy>
  <cp:revision>64</cp:revision>
  <dcterms:created xsi:type="dcterms:W3CDTF">2026-06-02T08:33:00Z</dcterms:created>
  <dcterms:modified xsi:type="dcterms:W3CDTF">2026-06-30T07:31:00Z</dcterms:modified>
</cp:coreProperties>
</file>